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7F61A" w14:textId="77777777" w:rsidR="00491018" w:rsidRDefault="00491018" w:rsidP="00EF79D7">
      <w:pPr>
        <w:rPr>
          <w:rFonts w:ascii="Arial" w:eastAsia="Times New Roman" w:hAnsi="Arial" w:cs="Arial"/>
          <w:color w:val="3E3E3E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9F41B7F" w14:textId="40BD028F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Greetings,</w:t>
      </w:r>
    </w:p>
    <w:p w14:paraId="44CFA450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CDF6E59" w14:textId="1C5D82A8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We are excited to announce the launch of the third annual Wom</w:t>
      </w:r>
      <w:r w:rsidR="00C524EE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a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n Veteran of the Year Award. This </w:t>
      </w:r>
      <w:r w:rsidR="00D77A0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award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honors </w:t>
      </w:r>
      <w:r w:rsidR="00C524EE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omen </w:t>
      </w:r>
      <w:r w:rsidR="00C524EE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v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eterans across the state who separated from military service and </w:t>
      </w:r>
      <w:r w:rsidR="000765BD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continue to make 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a lasting impact on </w:t>
      </w:r>
      <w:r w:rsidR="00C524EE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v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eterans, their families, caregivers, or youth in areas such as Entrepreneurship, Homelessness, Legal Assistance, Research, Violence Against Women, LGBTQ+ Advocacy, and Mental Health and Wellness. These individuals have </w:t>
      </w:r>
      <w:r w:rsidRPr="0026508B">
        <w:rPr>
          <w:rFonts w:ascii="Arial" w:eastAsia="Times New Roman" w:hAnsi="Arial" w:cs="Arial"/>
          <w:kern w:val="0"/>
          <w:sz w:val="24"/>
          <w:szCs w:val="24"/>
          <w:u w:val="single"/>
          <w:bdr w:val="none" w:sz="0" w:space="0" w:color="auto" w:frame="1"/>
          <w14:ligatures w14:val="none"/>
        </w:rPr>
        <w:t>made significant contributions both within Georgia and nationwide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, furthering the mission and values of the Georgia Department of Veterans Service (GDVS) Women Veteran and Minorit</w:t>
      </w:r>
      <w:r w:rsidR="00C524EE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ie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s Office.</w:t>
      </w:r>
    </w:p>
    <w:p w14:paraId="52992BA4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92C0E37" w14:textId="242CB035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To ensure we recognize the outstanding contributions from every community, </w:t>
      </w:r>
      <w:r w:rsidR="00544223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we are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seeking nominations from community leaders, board members, affiliated organizations, and service providers. Your insights and recommendations will help us celebrate those who are making a difference.</w:t>
      </w:r>
    </w:p>
    <w:p w14:paraId="0A2A3371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0043944" w14:textId="42880468" w:rsidR="00EF79D7" w:rsidRPr="0026508B" w:rsidRDefault="00544223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We</w:t>
      </w:r>
      <w:r w:rsidR="00EF79D7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kindly ask for your assistance in identifying deserving individuals, whether they are staff, community members, or peers. A public event recognizing the award winners will take place in </w:t>
      </w:r>
      <w:r w:rsidR="5A844076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March 2025</w:t>
      </w:r>
      <w:r w:rsidR="00EF79D7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, with the exact date to be announced. A private ceremony for nominees and their families will precede the public event.</w:t>
      </w:r>
    </w:p>
    <w:p w14:paraId="0D15968F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103DAFEA" w14:textId="77777777" w:rsidR="00EF79D7" w:rsidRPr="0026508B" w:rsidRDefault="00EF79D7" w:rsidP="00EF79D7">
      <w:pPr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Examples of ideal nominees include, but are not limited to:</w:t>
      </w:r>
    </w:p>
    <w:p w14:paraId="29924DD2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6CC03266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- Individuals actively </w:t>
      </w:r>
      <w:proofErr w:type="gramStart"/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working</w:t>
      </w:r>
      <w:proofErr w:type="gramEnd"/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to eradicate Veteran or youth homelessness.</w:t>
      </w:r>
    </w:p>
    <w:p w14:paraId="245A6D57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- Leaders </w:t>
      </w:r>
      <w:proofErr w:type="gramStart"/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fostering</w:t>
      </w:r>
      <w:proofErr w:type="gramEnd"/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diverse and inclusive environments.</w:t>
      </w:r>
    </w:p>
    <w:p w14:paraId="3C2166DE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- Volunteers or supporters whose dedication of time, talent, and resources furthers the mission of the GDVS Women Veteran and Minority’s Office.</w:t>
      </w:r>
    </w:p>
    <w:p w14:paraId="68741854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- Community members whose advocacy or contributions improve the lives of Veterans and their families.</w:t>
      </w:r>
    </w:p>
    <w:p w14:paraId="48D64BDF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- Nominees demonstrating innovation with broad societal, cultural, or technological impact.</w:t>
      </w:r>
    </w:p>
    <w:p w14:paraId="60297F6E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30A7B80" w14:textId="346886F0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Please submit your nominations to </w:t>
      </w:r>
      <w:hyperlink r:id="rId7" w:history="1">
        <w:r w:rsidR="00544223" w:rsidRPr="00A90897">
          <w:rPr>
            <w:rStyle w:val="Hyperlink"/>
            <w:rFonts w:ascii="Arial" w:hAnsi="Arial" w:cs="Arial"/>
            <w:b/>
            <w:bCs/>
            <w:color w:val="0070C0"/>
            <w:spacing w:val="6"/>
            <w:shd w:val="clear" w:color="auto" w:fill="FFFFFF"/>
          </w:rPr>
          <w:t>latoya.mccallum@vs.ga.gov</w:t>
        </w:r>
      </w:hyperlink>
      <w:r w:rsidR="001E64E6" w:rsidRPr="00A90897">
        <w:rPr>
          <w:rStyle w:val="Hyperlink"/>
          <w:rFonts w:ascii="Arial" w:hAnsi="Arial" w:cs="Arial"/>
          <w:spacing w:val="6"/>
          <w:sz w:val="24"/>
          <w:szCs w:val="24"/>
          <w:u w:val="none"/>
          <w:shd w:val="clear" w:color="auto" w:fill="FFFFFF"/>
        </w:rPr>
        <w:t xml:space="preserve"> 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by 8:00 p.m. on Friday, </w:t>
      </w:r>
      <w:r w:rsidR="008A0D3C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January 24</w:t>
      </w:r>
      <w:r w:rsidR="00B87D54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, 2025.</w:t>
      </w:r>
    </w:p>
    <w:p w14:paraId="34309D7D" w14:textId="77777777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816A2E5" w14:textId="2B1764B0" w:rsidR="00EF79D7" w:rsidRPr="0026508B" w:rsidRDefault="00EF79D7" w:rsidP="00EF79D7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Thank you for your support in recognizing the remarkable </w:t>
      </w:r>
      <w:r w:rsid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w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omen </w:t>
      </w:r>
      <w:r w:rsid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v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eterans who continue to serve beyond the uniform.</w:t>
      </w:r>
    </w:p>
    <w:p w14:paraId="5D79B133" w14:textId="77777777" w:rsidR="00F73F92" w:rsidRPr="0026508B" w:rsidRDefault="00F73F92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FF00618" w14:textId="391D5CEE" w:rsidR="00F73F92" w:rsidRPr="0026508B" w:rsidRDefault="006D4B2D">
      <w:p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Application Requirements</w:t>
      </w:r>
      <w:r w:rsidR="00F73F92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7466A6C0" w14:textId="39AC5875" w:rsidR="00F73F92" w:rsidRPr="0026508B" w:rsidRDefault="006D4B2D" w:rsidP="00F73F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Completed n</w:t>
      </w:r>
      <w:r w:rsidR="00F73F92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omination </w:t>
      </w: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f</w:t>
      </w:r>
      <w:r w:rsidR="00F73F92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orm</w:t>
      </w:r>
      <w: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. </w:t>
      </w:r>
    </w:p>
    <w:p w14:paraId="50EE4BB5" w14:textId="2096E7B0" w:rsidR="00F73F92" w:rsidRPr="0026508B" w:rsidRDefault="00F73F92" w:rsidP="00F73F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At least one but no more than two pages explaining why you believe the veteran meets </w:t>
      </w:r>
      <w:r w:rsidR="006D4B2D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the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criteria</w:t>
      </w:r>
      <w:r w:rsidR="006D4B2D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for consideration</w:t>
      </w: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. </w:t>
      </w:r>
      <w:proofErr w:type="gramStart"/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Documents</w:t>
      </w:r>
      <w:proofErr w:type="gramEnd"/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submitted must be a PDF with size 14, double spaced font.</w:t>
      </w:r>
    </w:p>
    <w:p w14:paraId="6E6FDD16" w14:textId="0D9382DE" w:rsidR="006847C6" w:rsidRPr="0026508B" w:rsidRDefault="006847C6" w:rsidP="00F73F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Nominee Resum</w:t>
      </w:r>
      <w:r w:rsidR="006D4B2D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e: Maximum length of</w:t>
      </w:r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2 pages. </w:t>
      </w:r>
      <w:proofErr w:type="gramStart"/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Documents</w:t>
      </w:r>
      <w:proofErr w:type="gramEnd"/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submitted must be a PDF with size 14, double spaced font.</w:t>
      </w:r>
    </w:p>
    <w:p w14:paraId="06C08946" w14:textId="74F82D45" w:rsidR="006847C6" w:rsidRPr="0026508B" w:rsidRDefault="006847C6" w:rsidP="00F73F92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</w:pPr>
      <w:r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 xml:space="preserve">Nominee </w:t>
      </w:r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photo</w:t>
      </w:r>
      <w:r w:rsidR="006D4B2D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="00C07C35" w:rsidRPr="0026508B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14:ligatures w14:val="none"/>
        </w:rPr>
        <w:t xml:space="preserve"> Professional head shots are preferred.</w:t>
      </w:r>
    </w:p>
    <w:p w14:paraId="277406E8" w14:textId="189AAB4C" w:rsidR="00F73F92" w:rsidRPr="00A90897" w:rsidRDefault="00F73F92" w:rsidP="30AB64C6">
      <w:pPr>
        <w:pStyle w:val="ListParagraph"/>
        <w:rPr>
          <w:rFonts w:ascii="Arial" w:eastAsia="Times New Roman" w:hAnsi="Arial" w:cs="Arial"/>
          <w:color w:val="3E3E3E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79BA10D6" w14:textId="0CE8127E" w:rsidR="00F73F92" w:rsidRPr="00A90897" w:rsidRDefault="00A90897" w:rsidP="00F73F92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A90897">
        <w:rPr>
          <w:rFonts w:ascii="Arial" w:hAnsi="Arial" w:cs="Arial"/>
          <w:sz w:val="24"/>
          <w:szCs w:val="24"/>
        </w:rPr>
        <w:t>Submit completed</w:t>
      </w:r>
      <w:r w:rsidR="00F73F92" w:rsidRPr="00A90897">
        <w:rPr>
          <w:rFonts w:ascii="Arial" w:hAnsi="Arial" w:cs="Arial"/>
          <w:sz w:val="24"/>
          <w:szCs w:val="24"/>
        </w:rPr>
        <w:t xml:space="preserve"> nomination package</w:t>
      </w:r>
      <w:r w:rsidRPr="00A90897">
        <w:rPr>
          <w:rFonts w:ascii="Arial" w:hAnsi="Arial" w:cs="Arial"/>
          <w:sz w:val="24"/>
          <w:szCs w:val="24"/>
        </w:rPr>
        <w:t>s</w:t>
      </w:r>
      <w:r w:rsidR="00F73F92" w:rsidRPr="00A90897">
        <w:rPr>
          <w:rFonts w:ascii="Arial" w:hAnsi="Arial" w:cs="Arial"/>
          <w:sz w:val="24"/>
          <w:szCs w:val="24"/>
        </w:rPr>
        <w:t xml:space="preserve"> and/or questions to: </w:t>
      </w:r>
    </w:p>
    <w:p w14:paraId="7224D235" w14:textId="607B41B3" w:rsidR="00F73F92" w:rsidRPr="00A90897" w:rsidRDefault="004041DB" w:rsidP="00F73F9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467886" w:themeColor="hyperlink"/>
          <w:sz w:val="24"/>
          <w:szCs w:val="24"/>
        </w:rPr>
      </w:pPr>
      <w:r w:rsidRPr="00A90897">
        <w:rPr>
          <w:rFonts w:ascii="Arial" w:hAnsi="Arial" w:cs="Arial"/>
          <w:sz w:val="24"/>
          <w:szCs w:val="24"/>
        </w:rPr>
        <w:t xml:space="preserve">Email </w:t>
      </w:r>
      <w:r w:rsidR="00861757" w:rsidRPr="00A90897">
        <w:rPr>
          <w:rFonts w:ascii="Arial" w:hAnsi="Arial" w:cs="Arial"/>
          <w:sz w:val="24"/>
          <w:szCs w:val="24"/>
        </w:rPr>
        <w:t>applications</w:t>
      </w:r>
      <w:r w:rsidR="006337D0" w:rsidRPr="00A90897">
        <w:rPr>
          <w:rFonts w:ascii="Arial" w:hAnsi="Arial" w:cs="Arial"/>
          <w:sz w:val="24"/>
          <w:szCs w:val="24"/>
        </w:rPr>
        <w:t xml:space="preserve"> to</w:t>
      </w:r>
      <w:r w:rsidR="00861757" w:rsidRPr="00A90897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44223" w:rsidRPr="00A90897">
          <w:rPr>
            <w:rStyle w:val="Hyperlink"/>
            <w:rFonts w:ascii="Arial" w:hAnsi="Arial" w:cs="Arial"/>
            <w:b/>
            <w:bCs/>
            <w:color w:val="0070C0"/>
            <w:spacing w:val="6"/>
            <w:shd w:val="clear" w:color="auto" w:fill="FFFFFF"/>
          </w:rPr>
          <w:t>latoya.mccallum@vs.ga.gov</w:t>
        </w:r>
      </w:hyperlink>
      <w:r w:rsidR="00C25B5A" w:rsidRPr="00A90897">
        <w:rPr>
          <w:rFonts w:ascii="Arial" w:hAnsi="Arial" w:cs="Arial"/>
          <w:sz w:val="24"/>
          <w:szCs w:val="24"/>
        </w:rPr>
        <w:t xml:space="preserve"> </w:t>
      </w:r>
      <w:r w:rsidR="006337D0" w:rsidRPr="00A90897">
        <w:rPr>
          <w:rFonts w:ascii="Arial" w:hAnsi="Arial" w:cs="Arial"/>
          <w:sz w:val="24"/>
          <w:szCs w:val="24"/>
        </w:rPr>
        <w:t>with the subject: Nomination.</w:t>
      </w:r>
      <w:r w:rsidR="00F73F92" w:rsidRPr="00A90897">
        <w:rPr>
          <w:rFonts w:ascii="Arial" w:hAnsi="Arial" w:cs="Arial"/>
          <w:color w:val="3E3E3E"/>
          <w:sz w:val="24"/>
          <w:szCs w:val="24"/>
          <w:bdr w:val="none" w:sz="0" w:space="0" w:color="auto" w:frame="1"/>
        </w:rPr>
        <w:t xml:space="preserve"> </w:t>
      </w:r>
    </w:p>
    <w:p w14:paraId="09A12DD3" w14:textId="46EC75C6" w:rsidR="00F73F92" w:rsidRPr="0026508B" w:rsidRDefault="00A90897" w:rsidP="00F73F92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Mail in applications to: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Georgia Department of Veteran Service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ATTN: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t>Latoya McCallum</w:t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>Floyd Veterans Memorial Building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>2 MLK Jr. Drive SE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 Ste. E-970 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br/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>Atlanta</w:t>
      </w:r>
      <w:r w:rsidRPr="0026508B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F73F92" w:rsidRPr="0026508B">
        <w:rPr>
          <w:rFonts w:ascii="Arial" w:hAnsi="Arial" w:cs="Arial"/>
          <w:sz w:val="24"/>
          <w:szCs w:val="24"/>
          <w:bdr w:val="none" w:sz="0" w:space="0" w:color="auto" w:frame="1"/>
        </w:rPr>
        <w:t xml:space="preserve"> GA 30334</w:t>
      </w:r>
    </w:p>
    <w:p w14:paraId="1FCABCAD" w14:textId="0DEE3E17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49C650" w14:textId="03A5F555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16A207" w14:textId="56518A28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2206E8" w14:textId="034525EB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1896DA" w14:textId="2B200599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954F51" w14:textId="658461DD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6D9EBA" w14:textId="32494853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3EDFE2" w14:textId="68A21FFD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C0A8FA" w14:textId="19EB0BF6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690EE9" w14:textId="111D3059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50E7D2" w14:textId="2D9F5A1C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7405C0" w14:textId="6EEE4C9E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CD53FF" w14:textId="594F9C23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8F01FC" w14:textId="2339BFF6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CB7890" w14:textId="2A0E696F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89F4DD" w14:textId="46DFC50E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3F53FF" w14:textId="65F71D13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5FAE13" w14:textId="65891736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F98415" w14:textId="1211C637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2BEFF3C" w14:textId="1C1E3677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21219C" w14:textId="1888F754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1622E8" w14:textId="73F5CD54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E6D4F3" w14:textId="499E93AA" w:rsidR="30AB64C6" w:rsidRDefault="30AB64C6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824D61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292B68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21A5A7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58FCAF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209C98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8FF466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8816F6" w14:textId="77777777" w:rsidR="0026508B" w:rsidRDefault="0026508B" w:rsidP="30AB64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D9EF5C" w14:textId="580CF219" w:rsidR="30AB64C6" w:rsidRDefault="30AB64C6" w:rsidP="00A90897">
      <w:pPr>
        <w:rPr>
          <w:rFonts w:ascii="Arial" w:hAnsi="Arial" w:cs="Arial"/>
          <w:b/>
          <w:bCs/>
          <w:sz w:val="28"/>
          <w:szCs w:val="28"/>
        </w:rPr>
      </w:pPr>
    </w:p>
    <w:p w14:paraId="0767A0CB" w14:textId="77777777" w:rsidR="00F73F92" w:rsidRPr="005820D3" w:rsidRDefault="00F73F92" w:rsidP="00F73F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Georgia Women</w:t>
      </w:r>
      <w:r w:rsidRPr="005820D3">
        <w:rPr>
          <w:rFonts w:ascii="Arial" w:hAnsi="Arial" w:cs="Arial"/>
          <w:b/>
          <w:bCs/>
          <w:sz w:val="28"/>
          <w:szCs w:val="28"/>
        </w:rPr>
        <w:t xml:space="preserve"> Veteran</w:t>
      </w:r>
      <w:r>
        <w:rPr>
          <w:rFonts w:ascii="Arial" w:hAnsi="Arial" w:cs="Arial"/>
          <w:b/>
          <w:bCs/>
          <w:sz w:val="28"/>
          <w:szCs w:val="28"/>
        </w:rPr>
        <w:t xml:space="preserve"> of the Year </w:t>
      </w:r>
      <w:r w:rsidRPr="005820D3">
        <w:rPr>
          <w:rFonts w:ascii="Arial" w:hAnsi="Arial" w:cs="Arial"/>
          <w:b/>
          <w:bCs/>
          <w:sz w:val="28"/>
          <w:szCs w:val="28"/>
        </w:rPr>
        <w:t>Nominee Form</w:t>
      </w:r>
    </w:p>
    <w:p w14:paraId="2D903482" w14:textId="77777777" w:rsidR="00F73F92" w:rsidRDefault="00F73F92" w:rsidP="00F73F92">
      <w:pPr>
        <w:rPr>
          <w:rFonts w:ascii="Arial" w:hAnsi="Arial" w:cs="Arial"/>
          <w:b/>
          <w:bCs/>
          <w:sz w:val="24"/>
          <w:szCs w:val="24"/>
        </w:rPr>
      </w:pPr>
    </w:p>
    <w:p w14:paraId="103B31E0" w14:textId="77777777" w:rsidR="00F73F92" w:rsidRDefault="00F73F92" w:rsidP="00F73F92">
      <w:pPr>
        <w:rPr>
          <w:rFonts w:ascii="Arial" w:hAnsi="Arial" w:cs="Arial"/>
        </w:rPr>
      </w:pPr>
    </w:p>
    <w:p w14:paraId="49F51F43" w14:textId="0E95293D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First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M.I.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Last</w:t>
      </w:r>
      <w:r w:rsidR="00A3152A">
        <w:rPr>
          <w:rFonts w:ascii="Arial" w:hAnsi="Arial" w:cs="Arial"/>
        </w:rPr>
        <w:t>:</w:t>
      </w:r>
    </w:p>
    <w:p w14:paraId="5BBD32B7" w14:textId="77777777" w:rsidR="00F73F92" w:rsidRDefault="00F73F92" w:rsidP="00F73F92">
      <w:pPr>
        <w:rPr>
          <w:rFonts w:ascii="Arial" w:hAnsi="Arial" w:cs="Arial"/>
        </w:rPr>
      </w:pPr>
    </w:p>
    <w:p w14:paraId="044F8D78" w14:textId="0B5BD3DE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MAILING ADDRESS</w:t>
      </w:r>
      <w:r w:rsidR="00A3152A">
        <w:rPr>
          <w:rFonts w:ascii="Arial" w:hAnsi="Arial" w:cs="Arial"/>
        </w:rPr>
        <w:t>:</w:t>
      </w:r>
    </w:p>
    <w:p w14:paraId="7AF2F926" w14:textId="77777777" w:rsidR="00F73F92" w:rsidRDefault="00F73F92" w:rsidP="00F73F92">
      <w:pPr>
        <w:rPr>
          <w:rFonts w:ascii="Arial" w:hAnsi="Arial" w:cs="Arial"/>
        </w:rPr>
      </w:pPr>
    </w:p>
    <w:p w14:paraId="564D2EB9" w14:textId="03C3B151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CITY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STATE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ZIP CODE</w:t>
      </w:r>
      <w:r w:rsidR="00A3152A">
        <w:rPr>
          <w:rFonts w:ascii="Arial" w:hAnsi="Arial" w:cs="Arial"/>
        </w:rPr>
        <w:t>:</w:t>
      </w:r>
    </w:p>
    <w:p w14:paraId="6A065C3A" w14:textId="77777777" w:rsidR="00F73F92" w:rsidRDefault="00F73F92" w:rsidP="00F73F92">
      <w:pPr>
        <w:rPr>
          <w:rFonts w:ascii="Arial" w:hAnsi="Arial" w:cs="Arial"/>
        </w:rPr>
      </w:pPr>
    </w:p>
    <w:p w14:paraId="110D01ED" w14:textId="1D6967D4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PHONE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EMAIL</w:t>
      </w:r>
      <w:r w:rsidR="00A3152A">
        <w:rPr>
          <w:rFonts w:ascii="Arial" w:hAnsi="Arial" w:cs="Arial"/>
        </w:rPr>
        <w:t>:</w:t>
      </w:r>
    </w:p>
    <w:p w14:paraId="3B0FA74E" w14:textId="77777777" w:rsidR="00F73F92" w:rsidRPr="00DA5B4C" w:rsidRDefault="00F73F92" w:rsidP="00F73F92">
      <w:pPr>
        <w:rPr>
          <w:rFonts w:ascii="Arial" w:hAnsi="Arial" w:cs="Arial"/>
        </w:rPr>
      </w:pPr>
    </w:p>
    <w:p w14:paraId="62923CBE" w14:textId="77777777" w:rsidR="00F73F92" w:rsidRPr="00DA5B4C" w:rsidRDefault="00F73F92" w:rsidP="00F73F92">
      <w:pPr>
        <w:rPr>
          <w:rFonts w:ascii="Arial" w:hAnsi="Arial" w:cs="Arial"/>
          <w:b/>
          <w:bCs/>
        </w:rPr>
      </w:pPr>
      <w:r w:rsidRPr="00DA5B4C">
        <w:rPr>
          <w:rFonts w:ascii="Arial" w:hAnsi="Arial" w:cs="Arial"/>
          <w:b/>
          <w:bCs/>
        </w:rPr>
        <w:t>DEMOGRAPHIC INFORMATION:</w:t>
      </w:r>
    </w:p>
    <w:p w14:paraId="1F3123F6" w14:textId="77777777" w:rsidR="00F73F92" w:rsidRPr="00DA5B4C" w:rsidRDefault="00F73F92" w:rsidP="00F73F92">
      <w:pPr>
        <w:rPr>
          <w:rFonts w:ascii="Arial" w:hAnsi="Arial" w:cs="Arial"/>
          <w:b/>
          <w:bCs/>
        </w:rPr>
      </w:pPr>
    </w:p>
    <w:p w14:paraId="3B3D4D2A" w14:textId="77777777" w:rsidR="00F73F92" w:rsidRPr="00DA5B4C" w:rsidRDefault="00F73F92" w:rsidP="00F73F92">
      <w:pPr>
        <w:rPr>
          <w:rFonts w:ascii="Arial" w:hAnsi="Arial" w:cs="Arial"/>
          <w:b/>
          <w:bCs/>
        </w:rPr>
      </w:pPr>
      <w:r w:rsidRPr="00DA5B4C">
        <w:rPr>
          <w:rFonts w:ascii="Arial" w:hAnsi="Arial" w:cs="Arial"/>
          <w:b/>
          <w:bCs/>
        </w:rPr>
        <w:t>RACE/ETHNICITY</w:t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</w:r>
      <w:r w:rsidRPr="00DA5B4C">
        <w:rPr>
          <w:rFonts w:ascii="Arial" w:hAnsi="Arial" w:cs="Arial"/>
          <w:b/>
          <w:bCs/>
        </w:rPr>
        <w:tab/>
        <w:t>AGE</w:t>
      </w:r>
    </w:p>
    <w:p w14:paraId="39C611F6" w14:textId="77777777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White</w:t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>/ Caucasian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Under 30</w:t>
      </w:r>
    </w:p>
    <w:p w14:paraId="7EABCBB3" w14:textId="0FD2421A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Asian</w:t>
      </w:r>
      <w:r>
        <w:rPr>
          <w:rFonts w:ascii="Arial" w:hAnsi="Arial" w:cs="Arial"/>
        </w:rPr>
        <w:t>/Pacific Islander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DA5B4C">
        <w:rPr>
          <w:rFonts w:ascii="Arial" w:hAnsi="Arial" w:cs="Arial"/>
        </w:rPr>
        <w:t>30-39</w:t>
      </w:r>
    </w:p>
    <w:p w14:paraId="1FB2A138" w14:textId="77777777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Black/African American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40-49</w:t>
      </w:r>
    </w:p>
    <w:p w14:paraId="22DF9951" w14:textId="5E1E08D3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Hispanic/Latino (of any race)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DA5B4C">
        <w:rPr>
          <w:rFonts w:ascii="Arial" w:hAnsi="Arial" w:cs="Arial"/>
        </w:rPr>
        <w:t>50-59</w:t>
      </w:r>
    </w:p>
    <w:p w14:paraId="77098633" w14:textId="77777777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American Indian/Alaska Native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60-69</w:t>
      </w:r>
      <w:r w:rsidRPr="00DA5B4C">
        <w:rPr>
          <w:rFonts w:ascii="Arial" w:hAnsi="Arial" w:cs="Arial"/>
        </w:rPr>
        <w:tab/>
      </w:r>
    </w:p>
    <w:p w14:paraId="436E4132" w14:textId="77777777" w:rsidR="00F73F92" w:rsidRPr="00DA5B4C" w:rsidRDefault="00F73F92" w:rsidP="00F73F92">
      <w:pPr>
        <w:rPr>
          <w:rFonts w:ascii="Arial" w:hAnsi="Arial" w:cs="Arial"/>
        </w:rPr>
      </w:pPr>
      <w:r w:rsidRPr="00DA5B4C">
        <w:rPr>
          <w:rFonts w:ascii="Arial" w:hAnsi="Arial" w:cs="Arial"/>
        </w:rPr>
        <w:t>Native Hawaiian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  <w:t>70 or Older</w:t>
      </w:r>
    </w:p>
    <w:p w14:paraId="77C7FFF1" w14:textId="77777777" w:rsidR="00F73F92" w:rsidRPr="00DA5B4C" w:rsidRDefault="00F73F92" w:rsidP="00F73F92">
      <w:pPr>
        <w:rPr>
          <w:rFonts w:ascii="Arial" w:hAnsi="Arial" w:cs="Arial"/>
          <w:noProof/>
        </w:rPr>
      </w:pPr>
    </w:p>
    <w:p w14:paraId="4EB2A627" w14:textId="77777777" w:rsidR="00F73F92" w:rsidRPr="00DA5B4C" w:rsidRDefault="00F73F92" w:rsidP="00F73F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 </w:t>
      </w:r>
    </w:p>
    <w:p w14:paraId="369D0BB2" w14:textId="77777777" w:rsidR="00F73F92" w:rsidRDefault="00F73F92" w:rsidP="00F73F92">
      <w:pPr>
        <w:rPr>
          <w:rFonts w:ascii="Arial" w:hAnsi="Arial" w:cs="Arial"/>
          <w:b/>
          <w:bCs/>
        </w:rPr>
      </w:pPr>
      <w:r w:rsidRPr="00DA5B4C">
        <w:rPr>
          <w:rFonts w:ascii="Arial" w:hAnsi="Arial" w:cs="Arial"/>
          <w:b/>
          <w:bCs/>
        </w:rPr>
        <w:t xml:space="preserve">NOMINEE MILITARY INFORMATION: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1D68A39" w14:textId="77777777" w:rsidR="00F73F92" w:rsidRPr="00DA5B4C" w:rsidRDefault="00F73F92" w:rsidP="00F73F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E818F63" w14:textId="77777777" w:rsidR="00F73F92" w:rsidRDefault="00F73F92" w:rsidP="00F73F9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2B66AB46" w14:textId="7E336946" w:rsidR="00F73F92" w:rsidRDefault="00F73F92" w:rsidP="00F73F92">
      <w:pPr>
        <w:rPr>
          <w:rFonts w:ascii="Arial" w:hAnsi="Arial" w:cs="Arial"/>
          <w:b/>
          <w:bCs/>
        </w:rPr>
      </w:pPr>
      <w:r w:rsidRPr="00DA5B4C">
        <w:rPr>
          <w:rFonts w:ascii="Arial" w:hAnsi="Arial" w:cs="Arial"/>
        </w:rPr>
        <w:t>BRANCH OF SERVICE</w:t>
      </w:r>
      <w:r w:rsidR="00A3152A">
        <w:rPr>
          <w:rFonts w:ascii="Arial" w:hAnsi="Arial" w:cs="Arial"/>
        </w:rPr>
        <w:t>:</w:t>
      </w:r>
      <w:proofErr w:type="gramStart"/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 w:rsidRPr="00DA5B4C">
        <w:rPr>
          <w:rFonts w:ascii="Arial" w:hAnsi="Arial" w:cs="Arial"/>
        </w:rPr>
        <w:t>YEARS OF SERVICE</w:t>
      </w:r>
      <w:r w:rsidR="00A315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Select One: </w:t>
      </w:r>
      <w:r>
        <w:rPr>
          <w:rFonts w:ascii="Arial" w:hAnsi="Arial" w:cs="Arial"/>
        </w:rPr>
        <w:tab/>
        <w:t xml:space="preserve"> ENLISTED</w:t>
      </w:r>
    </w:p>
    <w:p w14:paraId="1CC55BE5" w14:textId="77777777" w:rsidR="00F73F92" w:rsidRPr="00DA5B4C" w:rsidRDefault="00F73F92" w:rsidP="00F73F9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OFFICER</w:t>
      </w:r>
    </w:p>
    <w:p w14:paraId="5A633442" w14:textId="77777777" w:rsidR="00F73F92" w:rsidRDefault="00F73F92" w:rsidP="00F73F92">
      <w:pPr>
        <w:rPr>
          <w:rFonts w:ascii="Arial" w:hAnsi="Arial" w:cs="Arial"/>
        </w:rPr>
      </w:pPr>
    </w:p>
    <w:p w14:paraId="1BEF2680" w14:textId="77777777" w:rsidR="00491018" w:rsidRDefault="00F73F92" w:rsidP="00491018">
      <w:pPr>
        <w:spacing w:after="160"/>
        <w:rPr>
          <w:rFonts w:ascii="Arial" w:hAnsi="Arial" w:cs="Arial"/>
        </w:rPr>
      </w:pPr>
      <w:r w:rsidRPr="00DA5B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E506" wp14:editId="3E41E9FA">
                <wp:simplePos x="0" y="0"/>
                <wp:positionH relativeFrom="column">
                  <wp:posOffset>7058025</wp:posOffset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221E2" w14:textId="77777777" w:rsidR="00F73F92" w:rsidRDefault="00F73F92" w:rsidP="00F73F92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FE506" id="Rectangle 28" o:spid="_x0000_s1026" alt="&quot;&quot;" style="position:absolute;margin-left:555.75pt;margin-top:.7pt;width:16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" fillcolor="#4472c4" strokecolor="#2f528f" strokeweight="1pt">
                <v:textbox>
                  <w:txbxContent>
                    <w:p w14:paraId="1F7221E2" w14:textId="77777777" w:rsidR="00F73F92" w:rsidRDefault="00F73F92" w:rsidP="00F73F92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Pr="00DA5B4C">
        <w:rPr>
          <w:rFonts w:ascii="Arial" w:hAnsi="Arial" w:cs="Arial"/>
        </w:rPr>
        <w:t>Have you spoken with the nominee prior to this submission, and have they agreed to be nominated?</w:t>
      </w:r>
    </w:p>
    <w:p w14:paraId="0BB49C54" w14:textId="77777777" w:rsidR="00491018" w:rsidRDefault="00F73F92" w:rsidP="00491018">
      <w:pPr>
        <w:spacing w:after="160"/>
        <w:ind w:left="-630" w:firstLine="1350"/>
        <w:rPr>
          <w:rFonts w:ascii="Arial" w:hAnsi="Arial" w:cs="Arial"/>
        </w:rPr>
      </w:pPr>
      <w:r w:rsidRPr="00DA5B4C">
        <w:rPr>
          <w:rFonts w:ascii="Arial" w:hAnsi="Arial" w:cs="Arial"/>
        </w:rPr>
        <w:t xml:space="preserve">Yes         </w:t>
      </w:r>
      <w:r>
        <w:rPr>
          <w:rFonts w:ascii="Arial" w:hAnsi="Arial" w:cs="Arial"/>
        </w:rPr>
        <w:t xml:space="preserve"> </w:t>
      </w:r>
      <w:r w:rsidRPr="00DA5B4C">
        <w:rPr>
          <w:rFonts w:ascii="Arial" w:hAnsi="Arial" w:cs="Arial"/>
        </w:rPr>
        <w:t xml:space="preserve">No     </w:t>
      </w:r>
    </w:p>
    <w:p w14:paraId="585F2B93" w14:textId="29C4DDE4" w:rsidR="00F73F92" w:rsidRPr="00DA5B4C" w:rsidRDefault="00F73F92" w:rsidP="00491018">
      <w:pPr>
        <w:spacing w:after="160"/>
        <w:rPr>
          <w:rFonts w:ascii="Arial" w:hAnsi="Arial" w:cs="Arial"/>
        </w:rPr>
      </w:pPr>
      <w:r w:rsidRPr="00FD5D7C">
        <w:rPr>
          <w:rFonts w:ascii="Arial" w:hAnsi="Arial" w:cs="Arial"/>
          <w:b/>
          <w:bCs/>
        </w:rPr>
        <w:t>Do not submit</w:t>
      </w:r>
      <w:r w:rsidR="00491018">
        <w:rPr>
          <w:rFonts w:ascii="Arial" w:hAnsi="Arial" w:cs="Arial"/>
          <w:b/>
          <w:bCs/>
        </w:rPr>
        <w:t xml:space="preserve"> a</w:t>
      </w:r>
      <w:r w:rsidRPr="00FD5D7C">
        <w:rPr>
          <w:rFonts w:ascii="Arial" w:hAnsi="Arial" w:cs="Arial"/>
          <w:b/>
          <w:bCs/>
        </w:rPr>
        <w:t xml:space="preserve"> nomination package without speaking to the nominee first</w:t>
      </w:r>
      <w:r w:rsidR="00491018">
        <w:rPr>
          <w:b/>
          <w:bCs/>
          <w:color w:val="000000"/>
          <w:w w:val="105"/>
        </w:rPr>
        <w:t xml:space="preserve">. </w:t>
      </w:r>
      <w:r w:rsidRPr="00DA5B4C">
        <w:rPr>
          <w:rFonts w:ascii="Arial" w:hAnsi="Arial" w:cs="Arial"/>
        </w:rPr>
        <w:t>Nominees will undergo a selection process t</w:t>
      </w:r>
      <w:r>
        <w:rPr>
          <w:rFonts w:ascii="Arial" w:hAnsi="Arial" w:cs="Arial"/>
        </w:rPr>
        <w:t>hat may i</w:t>
      </w:r>
      <w:r w:rsidRPr="00DA5B4C">
        <w:rPr>
          <w:rFonts w:ascii="Arial" w:hAnsi="Arial" w:cs="Arial"/>
        </w:rPr>
        <w:t xml:space="preserve">nclude an interview.  </w:t>
      </w:r>
    </w:p>
    <w:p w14:paraId="56177E24" w14:textId="77777777" w:rsidR="00F73F92" w:rsidRDefault="00F73F92" w:rsidP="00F73F92">
      <w:pPr>
        <w:spacing w:after="160"/>
        <w:ind w:left="-630"/>
        <w:rPr>
          <w:rFonts w:ascii="Arial" w:hAnsi="Arial" w:cs="Arial"/>
          <w:b/>
          <w:bCs/>
        </w:rPr>
      </w:pPr>
    </w:p>
    <w:p w14:paraId="5E4F1FD1" w14:textId="77777777" w:rsidR="00F73F92" w:rsidRDefault="00F73F92" w:rsidP="00491018">
      <w:pPr>
        <w:spacing w:after="160"/>
        <w:ind w:left="-630" w:firstLine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NOMINATOR:</w:t>
      </w:r>
    </w:p>
    <w:p w14:paraId="1C846E9E" w14:textId="1E4D7BD7" w:rsidR="00F73F92" w:rsidRDefault="00F73F92" w:rsidP="00491018">
      <w:pPr>
        <w:spacing w:after="160"/>
        <w:ind w:left="-630" w:firstLine="630"/>
        <w:rPr>
          <w:rFonts w:ascii="Arial" w:hAnsi="Arial" w:cs="Arial"/>
        </w:rPr>
      </w:pPr>
      <w:r w:rsidRPr="00DA5B4C">
        <w:rPr>
          <w:rFonts w:ascii="Arial" w:hAnsi="Arial" w:cs="Arial"/>
        </w:rPr>
        <w:t>Last Name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DA5B4C">
        <w:rPr>
          <w:rFonts w:ascii="Arial" w:hAnsi="Arial" w:cs="Arial"/>
        </w:rPr>
        <w:t>First Name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</w:t>
      </w:r>
      <w:r w:rsidRPr="00DA5B4C">
        <w:rPr>
          <w:rFonts w:ascii="Arial" w:hAnsi="Arial" w:cs="Arial"/>
        </w:rPr>
        <w:t>mail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</w:p>
    <w:p w14:paraId="1F946723" w14:textId="77777777" w:rsidR="00F73F92" w:rsidRDefault="00F73F92" w:rsidP="00F73F92">
      <w:pPr>
        <w:spacing w:after="160"/>
        <w:ind w:left="-630"/>
        <w:rPr>
          <w:rFonts w:ascii="Arial" w:hAnsi="Arial" w:cs="Arial"/>
        </w:rPr>
      </w:pPr>
    </w:p>
    <w:p w14:paraId="649D5E17" w14:textId="6E267184" w:rsidR="00C77043" w:rsidRPr="00A3152A" w:rsidRDefault="00F73F92" w:rsidP="00A3152A">
      <w:pPr>
        <w:spacing w:after="160"/>
        <w:ind w:left="-630" w:firstLine="63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DA5B4C">
        <w:rPr>
          <w:rFonts w:ascii="Arial" w:hAnsi="Arial" w:cs="Arial"/>
        </w:rPr>
        <w:t>Phone</w:t>
      </w:r>
      <w:r w:rsidR="00A3152A">
        <w:rPr>
          <w:rFonts w:ascii="Arial" w:hAnsi="Arial" w:cs="Arial"/>
        </w:rPr>
        <w:t xml:space="preserve"> </w:t>
      </w:r>
      <w:r w:rsidRPr="00DA5B4C">
        <w:rPr>
          <w:rFonts w:ascii="Arial" w:hAnsi="Arial" w:cs="Arial"/>
        </w:rPr>
        <w:t>#</w:t>
      </w:r>
      <w:r w:rsidR="00A3152A">
        <w:rPr>
          <w:rFonts w:ascii="Arial" w:hAnsi="Arial" w:cs="Arial"/>
        </w:rPr>
        <w:t>:</w:t>
      </w:r>
      <w:r w:rsidRPr="00DA5B4C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Pr="00DA5B4C">
        <w:rPr>
          <w:rFonts w:ascii="Arial" w:hAnsi="Arial" w:cs="Arial"/>
        </w:rPr>
        <w:t>Organizatio</w:t>
      </w:r>
      <w:r w:rsidR="00A3152A">
        <w:rPr>
          <w:rFonts w:ascii="Arial" w:hAnsi="Arial" w:cs="Arial"/>
        </w:rPr>
        <w:t>n:</w:t>
      </w:r>
    </w:p>
    <w:sectPr w:rsidR="00C77043" w:rsidRPr="00A3152A" w:rsidSect="0026508B"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FF877" w14:textId="77777777" w:rsidR="00FE0D73" w:rsidRDefault="00FE0D73" w:rsidP="00491018">
      <w:r>
        <w:separator/>
      </w:r>
    </w:p>
  </w:endnote>
  <w:endnote w:type="continuationSeparator" w:id="0">
    <w:p w14:paraId="55941081" w14:textId="77777777" w:rsidR="00FE0D73" w:rsidRDefault="00FE0D73" w:rsidP="0049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24C4" w14:textId="77777777" w:rsidR="00FE0D73" w:rsidRDefault="00FE0D73" w:rsidP="00491018">
      <w:r>
        <w:separator/>
      </w:r>
    </w:p>
  </w:footnote>
  <w:footnote w:type="continuationSeparator" w:id="0">
    <w:p w14:paraId="69DE2E56" w14:textId="77777777" w:rsidR="00FE0D73" w:rsidRDefault="00FE0D73" w:rsidP="0049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8966B" w14:textId="25912ED0" w:rsidR="00491018" w:rsidRPr="00CF262F" w:rsidRDefault="0014278D" w:rsidP="00491018">
    <w:pPr>
      <w:jc w:val="center"/>
      <w:rPr>
        <w:rFonts w:ascii="Georgia" w:hAnsi="Georgia"/>
        <w:i/>
      </w:rPr>
    </w:pPr>
    <w:r w:rsidRPr="005A630A">
      <w:rPr>
        <w:rFonts w:ascii="Georgia" w:hAnsi="Georg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6F4031" wp14:editId="67ECAAD4">
              <wp:simplePos x="0" y="0"/>
              <wp:positionH relativeFrom="column">
                <wp:posOffset>4686300</wp:posOffset>
              </wp:positionH>
              <wp:positionV relativeFrom="paragraph">
                <wp:posOffset>610235</wp:posOffset>
              </wp:positionV>
              <wp:extent cx="1325880" cy="543560"/>
              <wp:effectExtent l="0" t="0" r="7620" b="8890"/>
              <wp:wrapNone/>
              <wp:docPr id="1151214902" name="Text Box 11512149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880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20BAD" w14:textId="77777777" w:rsidR="00491018" w:rsidRPr="00491018" w:rsidRDefault="00491018" w:rsidP="0049101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</w:pPr>
                          <w:r w:rsidRPr="00491018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t>(404) 656-2300</w:t>
                          </w:r>
                          <w:r w:rsidRPr="00491018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proofErr w:type="gramStart"/>
                          <w:r w:rsidRPr="00491018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t>Fax:</w:t>
                          </w:r>
                          <w:proofErr w:type="gramEnd"/>
                          <w:r w:rsidRPr="00491018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t xml:space="preserve"> (404) 656-7006</w:t>
                          </w:r>
                          <w:r w:rsidRPr="00491018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br/>
                            <w:t>www.veterans.ga.gov</w:t>
                          </w:r>
                        </w:p>
                        <w:p w14:paraId="2716BAE6" w14:textId="77777777" w:rsidR="00491018" w:rsidRPr="00491018" w:rsidRDefault="00491018" w:rsidP="00491018">
                          <w:pPr>
                            <w:jc w:val="center"/>
                            <w:rPr>
                              <w:sz w:val="1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F4031" id="_x0000_t202" coordsize="21600,21600" o:spt="202" path="m,l,21600r21600,l21600,xe">
              <v:stroke joinstyle="miter"/>
              <v:path gradientshapeok="t" o:connecttype="rect"/>
            </v:shapetype>
            <v:shape id="Text Box 1151214902" o:spid="_x0000_s1027" type="#_x0000_t202" style="position:absolute;left:0;text-align:left;margin-left:369pt;margin-top:48.05pt;width:104.4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" stroked="f">
              <v:textbox>
                <w:txbxContent>
                  <w:p w14:paraId="3AD20BAD" w14:textId="77777777" w:rsidR="00491018" w:rsidRPr="00491018" w:rsidRDefault="00491018" w:rsidP="00491018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</w:pPr>
                    <w:r w:rsidRPr="00491018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t>(404) 656-2300</w:t>
                    </w:r>
                    <w:r w:rsidRPr="00491018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br/>
                    </w:r>
                    <w:proofErr w:type="gramStart"/>
                    <w:r w:rsidRPr="00491018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t>Fax:</w:t>
                    </w:r>
                    <w:proofErr w:type="gramEnd"/>
                    <w:r w:rsidRPr="00491018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t xml:space="preserve"> (404) 656-7006</w:t>
                    </w:r>
                    <w:r w:rsidRPr="00491018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br/>
                      <w:t>www.veterans.ga.gov</w:t>
                    </w:r>
                  </w:p>
                  <w:p w14:paraId="2716BAE6" w14:textId="77777777" w:rsidR="00491018" w:rsidRPr="00491018" w:rsidRDefault="00491018" w:rsidP="00491018">
                    <w:pPr>
                      <w:jc w:val="center"/>
                      <w:rPr>
                        <w:sz w:val="18"/>
                        <w:szCs w:val="18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Pr="005A630A">
      <w:rPr>
        <w:rFonts w:ascii="Georgia" w:hAnsi="Georgi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18553A" wp14:editId="4DBDB21C">
              <wp:simplePos x="0" y="0"/>
              <wp:positionH relativeFrom="column">
                <wp:posOffset>-495300</wp:posOffset>
              </wp:positionH>
              <wp:positionV relativeFrom="paragraph">
                <wp:posOffset>744220</wp:posOffset>
              </wp:positionV>
              <wp:extent cx="1343025" cy="460375"/>
              <wp:effectExtent l="0" t="0" r="28575" b="15875"/>
              <wp:wrapNone/>
              <wp:docPr id="692626636" name="Text Box 6926266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D23CE" w14:textId="77777777" w:rsidR="00491018" w:rsidRPr="00D33186" w:rsidRDefault="00491018" w:rsidP="0049101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32"/>
                            </w:rPr>
                          </w:pPr>
                          <w:r w:rsidRPr="00D33186">
                            <w:rPr>
                              <w:rFonts w:ascii="Arial" w:hAnsi="Arial" w:cs="Arial"/>
                              <w:sz w:val="18"/>
                              <w:szCs w:val="32"/>
                            </w:rPr>
                            <w:t>Patricia M. Ross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32"/>
                            </w:rPr>
                            <w:br/>
                          </w:r>
                          <w:r w:rsidRPr="00D33186">
                            <w:rPr>
                              <w:rFonts w:ascii="Arial" w:hAnsi="Arial" w:cs="Arial"/>
                              <w:sz w:val="18"/>
                              <w:szCs w:val="32"/>
                            </w:rPr>
                            <w:t>Commissioner</w:t>
                          </w:r>
                        </w:p>
                        <w:p w14:paraId="39337AD7" w14:textId="77777777" w:rsidR="00491018" w:rsidRDefault="00491018" w:rsidP="004910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8553A" id="Text Box 692626636" o:spid="_x0000_s1028" type="#_x0000_t202" style="position:absolute;left:0;text-align:left;margin-left:-39pt;margin-top:58.6pt;width:105.75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" strokecolor="white">
              <v:textbox>
                <w:txbxContent>
                  <w:p w14:paraId="3D5D23CE" w14:textId="77777777" w:rsidR="00491018" w:rsidRPr="00D33186" w:rsidRDefault="00491018" w:rsidP="00491018">
                    <w:pPr>
                      <w:jc w:val="center"/>
                      <w:rPr>
                        <w:rFonts w:ascii="Arial" w:hAnsi="Arial" w:cs="Arial"/>
                        <w:sz w:val="18"/>
                        <w:szCs w:val="32"/>
                      </w:rPr>
                    </w:pPr>
                    <w:r w:rsidRPr="00D33186">
                      <w:rPr>
                        <w:rFonts w:ascii="Arial" w:hAnsi="Arial" w:cs="Arial"/>
                        <w:sz w:val="18"/>
                        <w:szCs w:val="32"/>
                      </w:rPr>
                      <w:t>Patricia M. Ross</w:t>
                    </w:r>
                    <w:r>
                      <w:rPr>
                        <w:rFonts w:ascii="Arial" w:hAnsi="Arial" w:cs="Arial"/>
                        <w:sz w:val="18"/>
                        <w:szCs w:val="32"/>
                      </w:rPr>
                      <w:br/>
                    </w:r>
                    <w:r w:rsidRPr="00D33186">
                      <w:rPr>
                        <w:rFonts w:ascii="Arial" w:hAnsi="Arial" w:cs="Arial"/>
                        <w:sz w:val="18"/>
                        <w:szCs w:val="32"/>
                      </w:rPr>
                      <w:t>Commissioner</w:t>
                    </w:r>
                  </w:p>
                  <w:p w14:paraId="39337AD7" w14:textId="77777777" w:rsidR="00491018" w:rsidRDefault="00491018" w:rsidP="00491018"/>
                </w:txbxContent>
              </v:textbox>
            </v:shape>
          </w:pict>
        </mc:Fallback>
      </mc:AlternateContent>
    </w:r>
    <w:r w:rsidR="00491018" w:rsidRPr="005A630A">
      <w:rPr>
        <w:rFonts w:ascii="Georgia" w:hAnsi="Georgia"/>
        <w:b/>
        <w:bCs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263E5F24" wp14:editId="41D4B81A">
          <wp:simplePos x="0" y="0"/>
          <wp:positionH relativeFrom="column">
            <wp:posOffset>-209550</wp:posOffset>
          </wp:positionH>
          <wp:positionV relativeFrom="page">
            <wp:posOffset>430530</wp:posOffset>
          </wp:positionV>
          <wp:extent cx="737870" cy="742950"/>
          <wp:effectExtent l="0" t="0" r="5080" b="0"/>
          <wp:wrapNone/>
          <wp:docPr id="1801613385" name="Picture 1801613385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1018" w:rsidRPr="005A630A">
      <w:rPr>
        <w:rFonts w:ascii="Georgia" w:hAnsi="Georgia"/>
        <w:b/>
        <w:bCs/>
        <w:i/>
        <w:sz w:val="32"/>
        <w:szCs w:val="32"/>
      </w:rPr>
      <w:t xml:space="preserve">Georgia </w:t>
    </w:r>
    <w:r w:rsidR="00491018" w:rsidRPr="00CF262F">
      <w:rPr>
        <w:rFonts w:ascii="Georgia" w:hAnsi="Georgia"/>
        <w:b/>
        <w:bCs/>
        <w:i/>
        <w:sz w:val="32"/>
        <w:szCs w:val="32"/>
      </w:rPr>
      <w:t>Department of Veterans Service</w:t>
    </w:r>
    <w:r w:rsidR="00491018" w:rsidRPr="005A630A">
      <w:rPr>
        <w:rFonts w:ascii="Georgia" w:hAnsi="Georgia"/>
        <w:i/>
      </w:rPr>
      <w:br/>
    </w:r>
    <w:r w:rsidR="00491018" w:rsidRPr="00CF262F">
      <w:rPr>
        <w:rFonts w:ascii="Georgia" w:hAnsi="Georgia"/>
        <w:i/>
        <w:sz w:val="28"/>
        <w:szCs w:val="28"/>
      </w:rPr>
      <w:t>Floyd Veterans Memorial Building</w:t>
    </w:r>
    <w:r w:rsidR="00491018" w:rsidRPr="005A630A">
      <w:rPr>
        <w:rFonts w:ascii="Georgia" w:hAnsi="Georgia"/>
        <w:i/>
        <w:sz w:val="28"/>
        <w:szCs w:val="28"/>
      </w:rPr>
      <w:br/>
    </w:r>
    <w:r w:rsidR="00491018" w:rsidRPr="00CF262F">
      <w:rPr>
        <w:rFonts w:ascii="Georgia" w:hAnsi="Georgia"/>
        <w:i/>
        <w:sz w:val="28"/>
        <w:szCs w:val="28"/>
      </w:rPr>
      <w:t>2 MLK Memorial Drive, Suite E-970</w:t>
    </w:r>
    <w:r w:rsidR="00491018" w:rsidRPr="005A630A">
      <w:rPr>
        <w:rFonts w:ascii="Georgia" w:hAnsi="Georgia"/>
        <w:i/>
        <w:sz w:val="28"/>
        <w:szCs w:val="28"/>
      </w:rPr>
      <w:br/>
    </w:r>
    <w:r w:rsidR="00491018" w:rsidRPr="00CF262F">
      <w:rPr>
        <w:rFonts w:ascii="Georgia" w:hAnsi="Georgia"/>
        <w:i/>
        <w:sz w:val="28"/>
        <w:szCs w:val="28"/>
      </w:rPr>
      <w:t>Atlanta, Georgia 30334-4800</w:t>
    </w:r>
  </w:p>
  <w:p w14:paraId="71DFE131" w14:textId="77777777" w:rsidR="00491018" w:rsidRDefault="00491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61C8"/>
    <w:multiLevelType w:val="hybridMultilevel"/>
    <w:tmpl w:val="047A1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B31"/>
    <w:multiLevelType w:val="multilevel"/>
    <w:tmpl w:val="AD62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802A9"/>
    <w:multiLevelType w:val="hybridMultilevel"/>
    <w:tmpl w:val="85BA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069B0"/>
    <w:multiLevelType w:val="hybridMultilevel"/>
    <w:tmpl w:val="C6926AEA"/>
    <w:lvl w:ilvl="0" w:tplc="20B88E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6546">
    <w:abstractNumId w:val="1"/>
  </w:num>
  <w:num w:numId="2" w16cid:durableId="376976677">
    <w:abstractNumId w:val="3"/>
  </w:num>
  <w:num w:numId="3" w16cid:durableId="477117712">
    <w:abstractNumId w:val="2"/>
  </w:num>
  <w:num w:numId="4" w16cid:durableId="148500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B"/>
    <w:rsid w:val="000765BD"/>
    <w:rsid w:val="000E4752"/>
    <w:rsid w:val="0014278D"/>
    <w:rsid w:val="0015442F"/>
    <w:rsid w:val="001E64E6"/>
    <w:rsid w:val="0026508B"/>
    <w:rsid w:val="002977E9"/>
    <w:rsid w:val="002B23C3"/>
    <w:rsid w:val="002B6368"/>
    <w:rsid w:val="00391887"/>
    <w:rsid w:val="00393845"/>
    <w:rsid w:val="004041DB"/>
    <w:rsid w:val="00491018"/>
    <w:rsid w:val="00544223"/>
    <w:rsid w:val="00587632"/>
    <w:rsid w:val="0059188A"/>
    <w:rsid w:val="006122FA"/>
    <w:rsid w:val="006146F6"/>
    <w:rsid w:val="006337D0"/>
    <w:rsid w:val="00680938"/>
    <w:rsid w:val="006847C6"/>
    <w:rsid w:val="00685131"/>
    <w:rsid w:val="006D4B2D"/>
    <w:rsid w:val="00743BBE"/>
    <w:rsid w:val="007620D8"/>
    <w:rsid w:val="0079115B"/>
    <w:rsid w:val="00861757"/>
    <w:rsid w:val="008A0D3C"/>
    <w:rsid w:val="00947AD4"/>
    <w:rsid w:val="009575C2"/>
    <w:rsid w:val="009A0DDD"/>
    <w:rsid w:val="009F4711"/>
    <w:rsid w:val="00A3152A"/>
    <w:rsid w:val="00A351EB"/>
    <w:rsid w:val="00A35601"/>
    <w:rsid w:val="00A7303D"/>
    <w:rsid w:val="00A90897"/>
    <w:rsid w:val="00B87D54"/>
    <w:rsid w:val="00C07C35"/>
    <w:rsid w:val="00C25B5A"/>
    <w:rsid w:val="00C325BA"/>
    <w:rsid w:val="00C524EE"/>
    <w:rsid w:val="00C77043"/>
    <w:rsid w:val="00D024E5"/>
    <w:rsid w:val="00D068DB"/>
    <w:rsid w:val="00D70351"/>
    <w:rsid w:val="00D77A02"/>
    <w:rsid w:val="00D85187"/>
    <w:rsid w:val="00D97DB9"/>
    <w:rsid w:val="00DF2E6E"/>
    <w:rsid w:val="00EB2A75"/>
    <w:rsid w:val="00EF79D7"/>
    <w:rsid w:val="00F73F92"/>
    <w:rsid w:val="00FA3354"/>
    <w:rsid w:val="00FA4938"/>
    <w:rsid w:val="00FB68D7"/>
    <w:rsid w:val="00FE0D73"/>
    <w:rsid w:val="00FF5CB6"/>
    <w:rsid w:val="07D9B559"/>
    <w:rsid w:val="253AD6F5"/>
    <w:rsid w:val="30AB64C6"/>
    <w:rsid w:val="3AB53857"/>
    <w:rsid w:val="4C707924"/>
    <w:rsid w:val="52607F2C"/>
    <w:rsid w:val="5A844076"/>
    <w:rsid w:val="5F054528"/>
    <w:rsid w:val="76E1A623"/>
    <w:rsid w:val="77F2626C"/>
    <w:rsid w:val="793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5B1F2"/>
  <w15:chartTrackingRefBased/>
  <w15:docId w15:val="{F5E9E084-8C7F-488C-8F4C-DF39C616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8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8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8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0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1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18"/>
  </w:style>
  <w:style w:type="paragraph" w:styleId="Footer">
    <w:name w:val="footer"/>
    <w:basedOn w:val="Normal"/>
    <w:link w:val="FooterChar"/>
    <w:uiPriority w:val="99"/>
    <w:unhideWhenUsed/>
    <w:rsid w:val="00491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oya.mccallum@vs.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toya.mccallum@vs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Veda</dc:creator>
  <cp:keywords/>
  <dc:description/>
  <cp:lastModifiedBy>May, Charlotte</cp:lastModifiedBy>
  <cp:revision>16</cp:revision>
  <dcterms:created xsi:type="dcterms:W3CDTF">2024-11-21T18:01:00Z</dcterms:created>
  <dcterms:modified xsi:type="dcterms:W3CDTF">2024-12-04T16:39:00Z</dcterms:modified>
</cp:coreProperties>
</file>